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融合报道、应用创新参评作品推荐表</w:t>
      </w:r>
      <w:bookmarkStart w:id="0" w:name="附件3"/>
      <w:bookmarkEnd w:id="0"/>
    </w:p>
    <w:p>
      <w:pPr>
        <w:spacing w:line="20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2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65"/>
        <w:gridCol w:w="1685"/>
        <w:gridCol w:w="241"/>
        <w:gridCol w:w="992"/>
        <w:gridCol w:w="452"/>
        <w:gridCol w:w="58"/>
        <w:gridCol w:w="1227"/>
        <w:gridCol w:w="400"/>
        <w:gridCol w:w="555"/>
        <w:gridCol w:w="851"/>
        <w:gridCol w:w="27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Chasing dreams in era of excellence（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卓越的时代|奥运冠军徐梦桃：时代赋予了我勇敢逐梦的力量）</w:t>
            </w:r>
            <w:bookmarkStart w:id="1" w:name="_GoBack"/>
            <w:bookmarkEnd w:id="1"/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融合报道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2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杨心伟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柯荣谊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王瑜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石甫天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杨艺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王韦翰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樊子豪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、高启辉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华文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集体（</w:t>
            </w:r>
            <w:r>
              <w:rPr>
                <w:rFonts w:hint="default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陈祥峰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何娜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、赵</w:t>
            </w:r>
            <w:r>
              <w:rPr>
                <w:rFonts w:hint="eastAsia" w:ascii="仿宋_GB2312" w:hAnsi="华文仿宋" w:eastAsia="仿宋"/>
                <w:sz w:val="28"/>
                <w:szCs w:val="28"/>
                <w:lang w:val="en-US" w:eastAsia="zh-CN"/>
              </w:rPr>
              <w:t>晨雁、胡雨濛、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付慧敏、James Boylan</w:t>
            </w:r>
            <w:r>
              <w:rPr>
                <w:rFonts w:hint="eastAsia" w:ascii="仿宋_GB2312" w:hAnsi="华文仿宋" w:eastAsia="仿宋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  <w:highlight w:val="yellow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中国日报社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中国日报网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19日16时18分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2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作品链接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和二维码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fldChar w:fldCharType="begin"/>
            </w:r>
            <w:r>
              <w:rPr>
                <w:rFonts w:hint="eastAsia" w:ascii="仿宋" w:hAnsi="仿宋" w:eastAsia="仿宋"/>
                <w:szCs w:val="21"/>
              </w:rPr>
              <w:instrText xml:space="preserve"> HYPERLINK "https://www.chinadaily.com.cn/a/202210/19/WS634fb2dfa310fd2b29e7d673.html" </w:instrText>
            </w:r>
            <w:r>
              <w:rPr>
                <w:rFonts w:hint="eastAsia" w:ascii="仿宋" w:hAnsi="仿宋" w:eastAsia="仿宋"/>
                <w:szCs w:val="21"/>
              </w:rPr>
              <w:fldChar w:fldCharType="separate"/>
            </w:r>
            <w:r>
              <w:rPr>
                <w:rStyle w:val="4"/>
                <w:rFonts w:hint="eastAsia" w:ascii="仿宋" w:hAnsi="仿宋" w:eastAsia="仿宋"/>
                <w:szCs w:val="21"/>
              </w:rPr>
              <w:t>https://www.chinadaily.com.cn/a/202210/19/WS634fb2dfa310fd2b29e7d673.html</w:t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drawing>
                <wp:inline distT="0" distB="0" distL="114300" distR="114300">
                  <wp:extent cx="1945640" cy="1945640"/>
                  <wp:effectExtent l="0" t="0" r="16510" b="16510"/>
                  <wp:docPr id="1" name="图片 1" descr="b0953fc5ba6b468011196be8aede1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0953fc5ba6b468011196be8aede10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640" cy="194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0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作品简介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pacing w:val="-20"/>
                <w:sz w:val="24"/>
              </w:rPr>
            </w:pPr>
            <w:r>
              <w:rPr>
                <w:rFonts w:hint="eastAsia" w:ascii="华文中宋" w:hAnsi="华文中宋" w:eastAsia="华文中宋"/>
                <w:spacing w:val="-20"/>
                <w:sz w:val="24"/>
              </w:rPr>
              <w:t>（采编</w:t>
            </w:r>
            <w:r>
              <w:rPr>
                <w:rFonts w:ascii="华文中宋" w:hAnsi="华文中宋" w:eastAsia="华文中宋"/>
                <w:spacing w:val="-20"/>
                <w:sz w:val="24"/>
              </w:rPr>
              <w:t>过程</w:t>
            </w:r>
            <w:r>
              <w:rPr>
                <w:rFonts w:hint="eastAsia" w:ascii="华文中宋" w:hAnsi="华文中宋" w:eastAsia="华文中宋"/>
                <w:spacing w:val="-20"/>
                <w:sz w:val="24"/>
              </w:rPr>
              <w:t>）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为迎接二十大召开，展现中国体育健儿的新风貌，中国日报特别策划了此全媒体产品，通过讲述党的二十大代表徐梦桃的奋斗故事，展现中国体育十年发展的伟大成就。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textAlignment w:val="auto"/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零距离跟拍 令画面有共情力。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比冠军奖牌，夺冠背后的艰辛和付出，才是更值得年轻人珍惜和学习的宝贵精神财富。为了更加直观地展现运动员的训练生活，中国日报全媒体报道团队前往秦皇岛训练基地进行拍摄，实地记录徐梦桃日常训练中坚持、拼搏、永不言弃的画面，令整个视频充满了感染力和共情力。同时通过与徐梦桃及其队友的交流访谈，向外界讲述了我国运动员锐意进取的精神内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textAlignment w:val="auto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国际视角 展现党员运动员的人格魅力。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除了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异表现，北京冬奥会上运动员的个性表达和人格魅力，成为了赛场上的另一道风景线。在与外国运动员同台竞技和交流过程中，众多党员运动员体现出来的自信、开放和包容面貌，充分展示了我大国运动员的风采。2022北京冬奥会上，徐梦桃夺冠后与与位列第4名的美国运动员阿什利·考德威尔紧紧拥抱的一幕感动了世界。阿什利在接受我报专访中，对以徐梦桃为代表的不断奋进的中国运动员表达了敬意和祝福，反映出了体现了中国运动员与国外选手的国际友谊与体育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1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社会效果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二十大代表徐梦桃贯穿四届冬奥会的奋斗故事感人至深，视频在党的二十大期间播出后有引起了强烈的反响，在海内外收获了大量观众和网友的赞许，引发热烈讨论。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textAlignment w:val="auto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该视频在中国日报脸书和推特等海外平台播出，海外覆盖量超过1亿，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单集传播互动量55万；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国内社交媒体全平台总传播量突破8500万，登上微博热搜，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在微博平台传播量超过6000万、快手平台传播量超过2000万，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B站上获得站方推送与资讯区与体育区首页推荐，中国日报双语微信传播量突破10万。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此外，根据视频采访撰写的英文文章于次日在《中国日报》（旗舰版）二十大专版、中国日报网、客户端上刊登，得到了体育界人士的一致好评。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3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初评评语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（推荐理由）</w:t>
            </w:r>
          </w:p>
          <w:p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二十大召开之际，《卓越的时代》融媒体产品上线，从自述和他述两个方面解读了非凡十年中国取得的卓越成就，以及全民族在新时代下展现出的奋进姿态。作品立意高、视角新，娓娓道来，饱含情感张力，给人以振奋的力量。 </w:t>
            </w:r>
            <w:r>
              <w:rPr>
                <w:rFonts w:hint="eastAsia" w:ascii="华文中宋" w:hAnsi="华文中宋" w:eastAsia="华文中宋"/>
                <w:sz w:val="28"/>
                <w:szCs w:val="28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</w:t>
            </w:r>
          </w:p>
          <w:p>
            <w:pPr>
              <w:spacing w:line="380" w:lineRule="exact"/>
              <w:ind w:firstLine="5280" w:firstLineChars="2200"/>
              <w:jc w:val="both"/>
              <w:rPr>
                <w:rFonts w:hint="eastAsia" w:ascii="华文中宋" w:hAnsi="华文中宋" w:eastAsia="华文中宋"/>
                <w:sz w:val="24"/>
              </w:rPr>
            </w:pPr>
          </w:p>
          <w:p>
            <w:pPr>
              <w:spacing w:line="380" w:lineRule="exact"/>
              <w:ind w:firstLine="5280" w:firstLineChars="2200"/>
              <w:jc w:val="both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签名：</w:t>
            </w:r>
          </w:p>
          <w:p>
            <w:pPr>
              <w:spacing w:line="38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（加盖单位公章）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       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</w:rPr>
              <w:t xml:space="preserve">  20</w:t>
            </w:r>
            <w:r>
              <w:rPr>
                <w:rFonts w:hint="eastAsia" w:ascii="华文中宋" w:hAnsi="华文中宋" w:eastAsia="华文中宋"/>
                <w:sz w:val="24"/>
              </w:rPr>
              <w:t>23</w:t>
            </w:r>
            <w:r>
              <w:rPr>
                <w:rFonts w:ascii="华文中宋" w:hAnsi="华文中宋" w:eastAsia="华文中宋"/>
                <w:sz w:val="24"/>
              </w:rPr>
              <w:t xml:space="preserve">年  </w:t>
            </w:r>
            <w:r>
              <w:rPr>
                <w:rFonts w:hint="eastAsia" w:ascii="华文中宋" w:hAnsi="华文中宋" w:eastAsia="华文中宋"/>
                <w:sz w:val="24"/>
              </w:rPr>
              <w:t>月</w:t>
            </w:r>
            <w:r>
              <w:rPr>
                <w:rFonts w:ascii="华文中宋" w:hAnsi="华文中宋" w:eastAsia="华文中宋"/>
                <w:sz w:val="24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联系人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高启辉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邮箱</w:t>
            </w: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gaoqihui@chinadaily.com.cn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手机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13810993514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6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地址</w:t>
            </w:r>
          </w:p>
        </w:tc>
        <w:tc>
          <w:tcPr>
            <w:tcW w:w="58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北京市朝阳区惠新东街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15号中国日报社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邮编</w:t>
            </w:r>
          </w:p>
        </w:tc>
        <w:tc>
          <w:tcPr>
            <w:tcW w:w="1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100029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0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 w:cs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28"/>
                <w:szCs w:val="28"/>
              </w:rPr>
              <w:t>以下仅自荐、他荐参评作品填写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自荐作品所获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省部级或中央主要新闻单位年度二等奖及以上新闻作品奖项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联系人姓名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7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推荐理由及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ascii="华文中宋" w:hAnsi="华文中宋" w:eastAsia="华文中宋"/>
                <w:sz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推荐人（两名）签名：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华文中宋" w:hAnsi="华文中宋" w:eastAsia="华文中宋"/>
                <w:sz w:val="24"/>
              </w:rPr>
              <w:t>自荐、他荐人签名：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</w:t>
            </w:r>
          </w:p>
          <w:p>
            <w:pPr>
              <w:ind w:firstLine="4200" w:firstLineChars="2000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（单位自荐、他荐的，由单位</w:t>
            </w:r>
          </w:p>
          <w:p>
            <w:pPr>
              <w:ind w:firstLine="4410" w:firstLineChars="210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负责人签名并加盖单位公章）</w:t>
            </w:r>
          </w:p>
          <w:p>
            <w:pPr>
              <w:ind w:firstLine="5040" w:firstLineChars="2400"/>
              <w:rPr>
                <w:rFonts w:ascii="仿宋" w:hAnsi="仿宋" w:eastAsia="仿宋"/>
                <w:color w:val="000000"/>
                <w:szCs w:val="21"/>
              </w:rPr>
            </w:pPr>
          </w:p>
          <w:p>
            <w:pPr>
              <w:spacing w:line="380" w:lineRule="exact"/>
              <w:ind w:firstLine="480" w:firstLineChars="200"/>
              <w:rPr>
                <w:rFonts w:ascii="仿宋_GB2312" w:eastAsia="仿宋_GB2312"/>
                <w:sz w:val="28"/>
              </w:rPr>
            </w:pPr>
            <w:r>
              <w:rPr>
                <w:rFonts w:ascii="华文中宋" w:hAnsi="华文中宋" w:eastAsia="华文中宋"/>
                <w:sz w:val="24"/>
              </w:rPr>
              <w:t>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 xml:space="preserve">年    月    日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</w:t>
            </w:r>
            <w:r>
              <w:rPr>
                <w:rFonts w:ascii="华文中宋" w:hAnsi="华文中宋" w:eastAsia="华文中宋"/>
                <w:sz w:val="24"/>
              </w:rPr>
              <w:t>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 xml:space="preserve">年   </w:t>
            </w:r>
            <w:r>
              <w:rPr>
                <w:rFonts w:hint="eastAsia" w:ascii="华文中宋" w:hAnsi="华文中宋" w:eastAsia="华文中宋"/>
                <w:sz w:val="24"/>
              </w:rPr>
              <w:t>月</w:t>
            </w:r>
            <w:r>
              <w:rPr>
                <w:rFonts w:ascii="华文中宋" w:hAnsi="华文中宋" w:eastAsia="华文中宋"/>
                <w:sz w:val="24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4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w w:val="95"/>
                <w:szCs w:val="21"/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自荐、他荐人所在的省级记协、中央新闻单位、中国行业报协会等负责对作品政治方向、舆论导向、业务水平及报送材料审核把关并盖章确认。</w:t>
            </w:r>
          </w:p>
          <w:p>
            <w:pPr>
              <w:ind w:firstLine="6008" w:firstLineChars="285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ind w:firstLine="42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                           （加盖单位公章）</w:t>
            </w:r>
          </w:p>
          <w:p>
            <w:pPr>
              <w:ind w:firstLine="420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>年    月    日</w:t>
            </w:r>
          </w:p>
          <w:p>
            <w:pPr>
              <w:spacing w:line="38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</w:rPr>
            </w:pPr>
          </w:p>
        </w:tc>
      </w:tr>
    </w:tbl>
    <w:p>
      <w:r>
        <w:rPr>
          <w:rFonts w:hint="eastAsia" w:ascii="楷体" w:hAnsi="楷体" w:eastAsia="楷体" w:cs="楷体"/>
          <w:sz w:val="28"/>
          <w:szCs w:val="28"/>
        </w:rPr>
        <w:t>此表可从中国记协网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ascii="楷体" w:hAnsi="楷体" w:eastAsia="楷体" w:cs="楷体"/>
          <w:sz w:val="28"/>
          <w:szCs w:val="28"/>
        </w:rPr>
        <w:t>www.zgjx.cn</w:t>
      </w:r>
      <w:r>
        <w:rPr>
          <w:rFonts w:ascii="楷体" w:hAnsi="楷体" w:eastAsia="楷体" w:cs="楷体"/>
          <w:sz w:val="28"/>
          <w:szCs w:val="28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下载。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NTEwYmQ1N2JmYjRlM2YyM2I1OWNkOWVlOWJjMTEifQ=="/>
  </w:docVars>
  <w:rsids>
    <w:rsidRoot w:val="00000000"/>
    <w:rsid w:val="014A777C"/>
    <w:rsid w:val="04206529"/>
    <w:rsid w:val="05056ECB"/>
    <w:rsid w:val="0BF25B50"/>
    <w:rsid w:val="166B4CA3"/>
    <w:rsid w:val="19BE5A4B"/>
    <w:rsid w:val="1CF04609"/>
    <w:rsid w:val="1FB05325"/>
    <w:rsid w:val="315C7908"/>
    <w:rsid w:val="31D2634F"/>
    <w:rsid w:val="33883A14"/>
    <w:rsid w:val="36227ADF"/>
    <w:rsid w:val="41F768C6"/>
    <w:rsid w:val="565C123F"/>
    <w:rsid w:val="56616109"/>
    <w:rsid w:val="57490AA0"/>
    <w:rsid w:val="5814146D"/>
    <w:rsid w:val="5E02284A"/>
    <w:rsid w:val="5EA70DDA"/>
    <w:rsid w:val="60E31261"/>
    <w:rsid w:val="64926F1E"/>
    <w:rsid w:val="64A55FF6"/>
    <w:rsid w:val="665B6AF6"/>
    <w:rsid w:val="68AF149B"/>
    <w:rsid w:val="68B43AD8"/>
    <w:rsid w:val="795E792F"/>
    <w:rsid w:val="7CA21C8A"/>
    <w:rsid w:val="7D42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1499</Words>
  <Characters>1703</Characters>
  <Lines>0</Lines>
  <Paragraphs>0</Paragraphs>
  <TotalTime>9</TotalTime>
  <ScaleCrop>false</ScaleCrop>
  <LinksUpToDate>false</LinksUpToDate>
  <CharactersWithSpaces>2007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2023-03-23T09:16:00Z</dcterms:created>
  <dc:creator>CD20170107</dc:creator>
  <cp:lastModifiedBy> </cp:lastModifiedBy>
  <dcterms:modified xsi:type="dcterms:W3CDTF">2023-03-29T07:56:05Z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534FDA53EC1542DAB46BA50587617D15</vt:lpwstr>
  </property>
</Properties>
</file>