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A10" w:rsidRDefault="00596DFB">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966A10" w:rsidRDefault="00966A10">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670"/>
        <w:gridCol w:w="9"/>
        <w:gridCol w:w="287"/>
        <w:gridCol w:w="567"/>
        <w:gridCol w:w="994"/>
        <w:gridCol w:w="423"/>
        <w:gridCol w:w="851"/>
        <w:gridCol w:w="852"/>
        <w:gridCol w:w="1404"/>
        <w:gridCol w:w="579"/>
        <w:gridCol w:w="142"/>
        <w:gridCol w:w="737"/>
        <w:gridCol w:w="1788"/>
      </w:tblGrid>
      <w:tr w:rsidR="00966A10">
        <w:trPr>
          <w:cantSplit/>
          <w:trHeight w:val="761"/>
          <w:jc w:val="center"/>
        </w:trPr>
        <w:tc>
          <w:tcPr>
            <w:tcW w:w="1462" w:type="dxa"/>
            <w:gridSpan w:val="2"/>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966A10" w:rsidRDefault="00596DFB">
            <w:pPr>
              <w:spacing w:line="380" w:lineRule="exact"/>
              <w:jc w:val="center"/>
              <w:rPr>
                <w:rFonts w:ascii="仿宋" w:eastAsia="仿宋" w:hAnsi="仿宋"/>
                <w:color w:val="000000"/>
                <w:szCs w:val="21"/>
              </w:rPr>
            </w:pPr>
            <w:r>
              <w:rPr>
                <w:rFonts w:ascii="仿宋" w:eastAsia="仿宋" w:hAnsi="仿宋" w:hint="eastAsia"/>
                <w:color w:val="000000"/>
                <w:szCs w:val="21"/>
              </w:rPr>
              <w:t>圈养大熊猫“母兽带仔”野化培训</w:t>
            </w:r>
          </w:p>
        </w:tc>
        <w:tc>
          <w:tcPr>
            <w:tcW w:w="1404" w:type="dxa"/>
            <w:tcBorders>
              <w:top w:val="single" w:sz="4" w:space="0" w:color="auto"/>
              <w:left w:val="single" w:sz="4" w:space="0" w:color="auto"/>
              <w:bottom w:val="single" w:sz="4" w:space="0" w:color="auto"/>
              <w:right w:val="single" w:sz="4" w:space="0" w:color="auto"/>
            </w:tcBorders>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966A10" w:rsidRDefault="00596DFB">
            <w:pPr>
              <w:spacing w:line="320" w:lineRule="exact"/>
              <w:jc w:val="center"/>
              <w:rPr>
                <w:rFonts w:ascii="仿宋" w:eastAsia="仿宋" w:hAnsi="仿宋"/>
                <w:color w:val="000000"/>
                <w:sz w:val="28"/>
              </w:rPr>
            </w:pPr>
            <w:r>
              <w:rPr>
                <w:rFonts w:ascii="仿宋" w:eastAsia="仿宋" w:hAnsi="仿宋" w:hint="eastAsia"/>
                <w:color w:val="000000"/>
                <w:szCs w:val="21"/>
              </w:rPr>
              <w:t>新闻摄影</w:t>
            </w:r>
            <w:r>
              <w:rPr>
                <w:rFonts w:ascii="仿宋" w:eastAsia="仿宋" w:hAnsi="仿宋" w:hint="eastAsia"/>
                <w:color w:val="000000"/>
                <w:szCs w:val="21"/>
                <w:u w:val="single"/>
              </w:rPr>
              <w:t xml:space="preserve"> </w:t>
            </w:r>
            <w:r>
              <w:rPr>
                <w:rFonts w:ascii="仿宋" w:eastAsia="仿宋" w:hAnsi="仿宋" w:hint="eastAsia"/>
                <w:color w:val="000000"/>
                <w:szCs w:val="21"/>
                <w:u w:val="single"/>
              </w:rPr>
              <w:t>国际传播</w:t>
            </w:r>
            <w:r>
              <w:rPr>
                <w:rFonts w:ascii="仿宋" w:eastAsia="仿宋" w:hAnsi="仿宋" w:hint="eastAsia"/>
                <w:color w:val="000000"/>
                <w:szCs w:val="21"/>
                <w:u w:val="single"/>
              </w:rPr>
              <w:t xml:space="preserve"> </w:t>
            </w:r>
            <w:r>
              <w:rPr>
                <w:rFonts w:ascii="仿宋" w:eastAsia="仿宋" w:hAnsi="仿宋" w:hint="eastAsia"/>
                <w:color w:val="000000"/>
                <w:szCs w:val="21"/>
              </w:rPr>
              <w:t>类</w:t>
            </w:r>
          </w:p>
        </w:tc>
      </w:tr>
      <w:tr w:rsidR="00966A10">
        <w:trPr>
          <w:cantSplit/>
          <w:trHeight w:val="715"/>
          <w:jc w:val="center"/>
        </w:trPr>
        <w:tc>
          <w:tcPr>
            <w:tcW w:w="1462" w:type="dxa"/>
            <w:gridSpan w:val="2"/>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966A10" w:rsidRDefault="00596DFB">
            <w:pPr>
              <w:ind w:firstLineChars="200" w:firstLine="420"/>
              <w:jc w:val="center"/>
              <w:rPr>
                <w:rFonts w:ascii="仿宋" w:eastAsia="仿宋" w:hAnsi="仿宋"/>
                <w:color w:val="000000"/>
                <w:szCs w:val="21"/>
              </w:rPr>
            </w:pPr>
            <w:r>
              <w:rPr>
                <w:rFonts w:ascii="仿宋" w:eastAsia="仿宋" w:hAnsi="仿宋" w:hint="eastAsia"/>
                <w:color w:val="000000"/>
                <w:szCs w:val="21"/>
              </w:rPr>
              <w:t>何胜山</w:t>
            </w:r>
          </w:p>
        </w:tc>
        <w:tc>
          <w:tcPr>
            <w:tcW w:w="1404" w:type="dxa"/>
            <w:tcBorders>
              <w:top w:val="single" w:sz="4" w:space="0" w:color="auto"/>
              <w:left w:val="single" w:sz="4" w:space="0" w:color="auto"/>
              <w:bottom w:val="single" w:sz="4" w:space="0" w:color="auto"/>
              <w:right w:val="single" w:sz="4" w:space="0" w:color="auto"/>
            </w:tcBorders>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966A10" w:rsidRDefault="00596DFB">
            <w:pPr>
              <w:ind w:firstLineChars="200" w:firstLine="420"/>
              <w:jc w:val="left"/>
              <w:rPr>
                <w:rFonts w:ascii="仿宋" w:eastAsia="仿宋" w:hAnsi="仿宋"/>
                <w:color w:val="000000"/>
                <w:szCs w:val="21"/>
              </w:rPr>
            </w:pPr>
            <w:r>
              <w:rPr>
                <w:rFonts w:ascii="仿宋" w:eastAsia="仿宋" w:hAnsi="仿宋" w:hint="eastAsia"/>
                <w:color w:val="000000"/>
                <w:szCs w:val="21"/>
              </w:rPr>
              <w:t>徐小丹、</w:t>
            </w:r>
            <w:r>
              <w:rPr>
                <w:rFonts w:ascii="仿宋" w:eastAsia="仿宋" w:hAnsi="仿宋" w:hint="eastAsia"/>
                <w:color w:val="000000"/>
                <w:szCs w:val="21"/>
              </w:rPr>
              <w:t>朱兴鑫、杜涟猗</w:t>
            </w:r>
          </w:p>
        </w:tc>
      </w:tr>
      <w:tr w:rsidR="00966A10">
        <w:trPr>
          <w:cantSplit/>
          <w:trHeight w:hRule="exact" w:val="729"/>
          <w:jc w:val="center"/>
        </w:trPr>
        <w:tc>
          <w:tcPr>
            <w:tcW w:w="1462" w:type="dxa"/>
            <w:gridSpan w:val="2"/>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966A10" w:rsidRDefault="00596DFB">
            <w:pPr>
              <w:jc w:val="center"/>
              <w:rPr>
                <w:rFonts w:ascii="仿宋" w:eastAsia="仿宋" w:hAnsi="仿宋"/>
                <w:color w:val="000000"/>
                <w:szCs w:val="21"/>
              </w:rPr>
            </w:pPr>
            <w:r>
              <w:rPr>
                <w:rFonts w:ascii="仿宋" w:eastAsia="仿宋" w:hAnsi="仿宋" w:hint="eastAsia"/>
                <w:color w:val="000000"/>
                <w:szCs w:val="21"/>
              </w:rPr>
              <w:t>中国日报社（中国大熊猫保护研究中心）</w:t>
            </w:r>
          </w:p>
        </w:tc>
        <w:tc>
          <w:tcPr>
            <w:tcW w:w="1404" w:type="dxa"/>
            <w:tcBorders>
              <w:top w:val="single" w:sz="4" w:space="0" w:color="auto"/>
              <w:left w:val="single" w:sz="4" w:space="0" w:color="auto"/>
              <w:bottom w:val="single" w:sz="4" w:space="0" w:color="auto"/>
              <w:right w:val="single" w:sz="4" w:space="0" w:color="auto"/>
            </w:tcBorders>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966A10" w:rsidRDefault="00596DFB">
            <w:pPr>
              <w:ind w:firstLineChars="400" w:firstLine="840"/>
              <w:rPr>
                <w:rFonts w:ascii="仿宋" w:eastAsia="仿宋" w:hAnsi="仿宋"/>
                <w:color w:val="000000"/>
                <w:szCs w:val="21"/>
              </w:rPr>
            </w:pPr>
            <w:r>
              <w:rPr>
                <w:rFonts w:ascii="仿宋" w:eastAsia="仿宋" w:hAnsi="仿宋" w:hint="eastAsia"/>
                <w:color w:val="000000"/>
                <w:szCs w:val="21"/>
              </w:rPr>
              <w:t>中国日报社</w:t>
            </w:r>
          </w:p>
        </w:tc>
      </w:tr>
      <w:tr w:rsidR="00966A10">
        <w:trPr>
          <w:cantSplit/>
          <w:trHeight w:val="818"/>
          <w:jc w:val="center"/>
        </w:trPr>
        <w:tc>
          <w:tcPr>
            <w:tcW w:w="1462" w:type="dxa"/>
            <w:gridSpan w:val="2"/>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966A10" w:rsidRDefault="00596DFB">
            <w:pPr>
              <w:widowControl/>
              <w:snapToGrid w:val="0"/>
              <w:jc w:val="center"/>
              <w:rPr>
                <w:rFonts w:ascii="华文中宋" w:eastAsia="华文中宋" w:hAnsi="华文中宋"/>
                <w:color w:val="000000"/>
                <w:spacing w:val="-6"/>
                <w:szCs w:val="21"/>
              </w:rPr>
            </w:pPr>
            <w:r>
              <w:rPr>
                <w:rFonts w:ascii="华文中宋" w:eastAsia="华文中宋" w:hAnsi="华文中宋" w:hint="eastAsia"/>
                <w:color w:val="000000"/>
                <w:spacing w:val="-6"/>
                <w:szCs w:val="21"/>
              </w:rPr>
              <w:t>(</w:t>
            </w:r>
            <w:r>
              <w:rPr>
                <w:rFonts w:ascii="华文中宋" w:eastAsia="华文中宋" w:hAnsi="华文中宋" w:hint="eastAsia"/>
                <w:color w:val="000000"/>
                <w:spacing w:val="-6"/>
                <w:szCs w:val="21"/>
              </w:rPr>
              <w:t>名称及版次</w:t>
            </w:r>
            <w:r>
              <w:rPr>
                <w:rFonts w:ascii="华文中宋" w:eastAsia="华文中宋" w:hAnsi="华文中宋" w:hint="eastAsia"/>
                <w:color w:val="000000"/>
                <w:spacing w:val="-6"/>
                <w:szCs w:val="21"/>
              </w:rPr>
              <w:t>)</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966A10" w:rsidRDefault="00596DFB">
            <w:pPr>
              <w:jc w:val="center"/>
              <w:rPr>
                <w:rFonts w:ascii="仿宋" w:eastAsia="仿宋" w:hAnsi="仿宋"/>
                <w:color w:val="000000"/>
                <w:szCs w:val="21"/>
              </w:rPr>
            </w:pPr>
            <w:r>
              <w:rPr>
                <w:rFonts w:ascii="仿宋" w:eastAsia="仿宋" w:hAnsi="仿宋" w:hint="eastAsia"/>
                <w:color w:val="000000"/>
                <w:szCs w:val="21"/>
              </w:rPr>
              <w:t>7</w:t>
            </w:r>
            <w:r>
              <w:rPr>
                <w:rFonts w:ascii="仿宋" w:eastAsia="仿宋" w:hAnsi="仿宋" w:hint="eastAsia"/>
                <w:color w:val="000000"/>
                <w:szCs w:val="21"/>
              </w:rPr>
              <w:t>版</w:t>
            </w:r>
          </w:p>
        </w:tc>
        <w:tc>
          <w:tcPr>
            <w:tcW w:w="1404" w:type="dxa"/>
            <w:tcBorders>
              <w:top w:val="single" w:sz="4" w:space="0" w:color="auto"/>
              <w:left w:val="single" w:sz="4" w:space="0" w:color="auto"/>
              <w:bottom w:val="single" w:sz="4" w:space="0" w:color="auto"/>
              <w:right w:val="single" w:sz="4" w:space="0" w:color="auto"/>
            </w:tcBorders>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966A10" w:rsidRDefault="00596DFB">
            <w:pPr>
              <w:jc w:val="center"/>
              <w:rPr>
                <w:rFonts w:ascii="仿宋" w:eastAsia="仿宋" w:hAnsi="仿宋"/>
                <w:color w:val="000000"/>
                <w:szCs w:val="21"/>
              </w:rPr>
            </w:pPr>
            <w:r>
              <w:rPr>
                <w:rFonts w:ascii="仿宋" w:eastAsia="仿宋" w:hAnsi="仿宋" w:hint="eastAsia"/>
                <w:color w:val="000000"/>
                <w:szCs w:val="21"/>
              </w:rPr>
              <w:t>202</w:t>
            </w:r>
            <w:r>
              <w:rPr>
                <w:rFonts w:ascii="仿宋" w:eastAsia="仿宋" w:hAnsi="仿宋"/>
                <w:color w:val="000000"/>
                <w:szCs w:val="21"/>
              </w:rPr>
              <w:t>2</w:t>
            </w:r>
            <w:r>
              <w:rPr>
                <w:rFonts w:ascii="仿宋" w:eastAsia="仿宋" w:hAnsi="仿宋" w:hint="eastAsia"/>
                <w:color w:val="000000"/>
                <w:szCs w:val="21"/>
              </w:rPr>
              <w:t>年</w:t>
            </w:r>
            <w:r>
              <w:rPr>
                <w:rFonts w:ascii="仿宋" w:eastAsia="仿宋" w:hAnsi="仿宋"/>
                <w:color w:val="000000"/>
                <w:szCs w:val="21"/>
              </w:rPr>
              <w:t>9</w:t>
            </w:r>
            <w:r>
              <w:rPr>
                <w:rFonts w:ascii="仿宋" w:eastAsia="仿宋" w:hAnsi="仿宋" w:hint="eastAsia"/>
                <w:color w:val="000000"/>
                <w:szCs w:val="21"/>
              </w:rPr>
              <w:t>月</w:t>
            </w:r>
            <w:r>
              <w:rPr>
                <w:rFonts w:ascii="仿宋" w:eastAsia="仿宋" w:hAnsi="仿宋"/>
                <w:color w:val="000000"/>
                <w:szCs w:val="21"/>
              </w:rPr>
              <w:t>13</w:t>
            </w:r>
            <w:r>
              <w:rPr>
                <w:rFonts w:ascii="仿宋" w:eastAsia="仿宋" w:hAnsi="仿宋" w:hint="eastAsia"/>
                <w:color w:val="000000"/>
                <w:szCs w:val="21"/>
              </w:rPr>
              <w:t>日</w:t>
            </w:r>
          </w:p>
        </w:tc>
      </w:tr>
      <w:tr w:rsidR="00966A10">
        <w:trPr>
          <w:cantSplit/>
          <w:trHeight w:val="844"/>
          <w:jc w:val="center"/>
        </w:trPr>
        <w:tc>
          <w:tcPr>
            <w:tcW w:w="1462" w:type="dxa"/>
            <w:gridSpan w:val="2"/>
            <w:vAlign w:val="center"/>
          </w:tcPr>
          <w:p w:rsidR="00966A10" w:rsidRDefault="00596DFB">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966A10" w:rsidRDefault="00596DFB">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rsidR="00966A10" w:rsidRDefault="00966A10">
            <w:pPr>
              <w:jc w:val="left"/>
              <w:rPr>
                <w:rFonts w:ascii="仿宋_GB2312" w:eastAsia="仿宋_GB2312"/>
                <w:color w:val="000000"/>
                <w:szCs w:val="21"/>
              </w:rPr>
            </w:pPr>
            <w:bookmarkStart w:id="0" w:name="_GoBack"/>
            <w:bookmarkEnd w:id="0"/>
          </w:p>
        </w:tc>
      </w:tr>
      <w:tr w:rsidR="00966A10">
        <w:trPr>
          <w:cantSplit/>
          <w:trHeight w:val="970"/>
          <w:jc w:val="center"/>
        </w:trPr>
        <w:tc>
          <w:tcPr>
            <w:tcW w:w="3319" w:type="dxa"/>
            <w:gridSpan w:val="6"/>
            <w:tcBorders>
              <w:right w:val="single" w:sz="4" w:space="0" w:color="auto"/>
            </w:tcBorders>
            <w:vAlign w:val="center"/>
          </w:tcPr>
          <w:p w:rsidR="00966A10" w:rsidRDefault="00596DFB">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966A10" w:rsidRDefault="00596DFB">
            <w:pPr>
              <w:ind w:firstLineChars="200" w:firstLine="420"/>
              <w:jc w:val="left"/>
              <w:rPr>
                <w:rFonts w:ascii="仿宋" w:eastAsia="仿宋" w:hAnsi="仿宋"/>
                <w:color w:val="000000"/>
                <w:szCs w:val="21"/>
              </w:rPr>
            </w:pPr>
            <w:r>
              <w:rPr>
                <w:rFonts w:ascii="仿宋" w:eastAsia="仿宋" w:hAnsi="仿宋"/>
                <w:color w:val="000000"/>
                <w:szCs w:val="21"/>
              </w:rPr>
              <w:t xml:space="preserve">A rewilding adventure </w:t>
            </w:r>
          </w:p>
        </w:tc>
      </w:tr>
      <w:tr w:rsidR="00966A10">
        <w:trPr>
          <w:cantSplit/>
          <w:trHeight w:hRule="exact" w:val="2395"/>
          <w:jc w:val="center"/>
        </w:trPr>
        <w:tc>
          <w:tcPr>
            <w:tcW w:w="792" w:type="dxa"/>
            <w:vAlign w:val="center"/>
          </w:tcPr>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r>
              <w:rPr>
                <w:rFonts w:ascii="华文中宋" w:eastAsia="华文中宋" w:hAnsi="华文中宋"/>
                <w:color w:val="000000"/>
                <w:sz w:val="28"/>
                <w:szCs w:val="20"/>
              </w:rPr>
              <w:t>︵</w:t>
            </w:r>
          </w:p>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3"/>
            <w:tcBorders>
              <w:top w:val="single" w:sz="4" w:space="0" w:color="auto"/>
              <w:left w:val="single" w:sz="4" w:space="0" w:color="auto"/>
              <w:right w:val="single" w:sz="4" w:space="0" w:color="auto"/>
            </w:tcBorders>
            <w:vAlign w:val="center"/>
          </w:tcPr>
          <w:p w:rsidR="00966A10" w:rsidRDefault="00596DFB">
            <w:pPr>
              <w:ind w:firstLineChars="200" w:firstLine="420"/>
              <w:jc w:val="left"/>
              <w:rPr>
                <w:rFonts w:ascii="仿宋" w:eastAsia="仿宋" w:hAnsi="仿宋"/>
                <w:color w:val="000000"/>
                <w:szCs w:val="21"/>
              </w:rPr>
            </w:pPr>
            <w:r>
              <w:rPr>
                <w:rFonts w:ascii="仿宋" w:eastAsia="仿宋" w:hAnsi="仿宋" w:hint="eastAsia"/>
                <w:color w:val="000000"/>
                <w:szCs w:val="21"/>
              </w:rPr>
              <w:t>中国这十年来，四川卧龙中国大熊猫保护研究中心针对圈养大熊猫野化培训与放归工作进行了多项技术探索和创新，并取得了重大突破。</w:t>
            </w:r>
            <w:r>
              <w:rPr>
                <w:rFonts w:ascii="仿宋" w:eastAsia="仿宋" w:hAnsi="仿宋" w:hint="eastAsia"/>
                <w:color w:val="000000"/>
                <w:szCs w:val="21"/>
              </w:rPr>
              <w:t>2010</w:t>
            </w:r>
            <w:r>
              <w:rPr>
                <w:rFonts w:ascii="仿宋" w:eastAsia="仿宋" w:hAnsi="仿宋" w:hint="eastAsia"/>
                <w:color w:val="000000"/>
                <w:szCs w:val="21"/>
              </w:rPr>
              <w:t>年至今，先后</w:t>
            </w:r>
            <w:r>
              <w:rPr>
                <w:rFonts w:ascii="仿宋" w:eastAsia="仿宋" w:hAnsi="仿宋" w:hint="eastAsia"/>
                <w:color w:val="000000"/>
                <w:szCs w:val="21"/>
              </w:rPr>
              <w:t>30</w:t>
            </w:r>
            <w:r>
              <w:rPr>
                <w:rFonts w:ascii="仿宋" w:eastAsia="仿宋" w:hAnsi="仿宋" w:hint="eastAsia"/>
                <w:color w:val="000000"/>
                <w:szCs w:val="21"/>
              </w:rPr>
              <w:t>余只圈养大熊猫幼仔参与“母兽带仔”野化培训，其中</w:t>
            </w:r>
            <w:r>
              <w:rPr>
                <w:rFonts w:ascii="仿宋" w:eastAsia="仿宋" w:hAnsi="仿宋" w:hint="eastAsia"/>
                <w:color w:val="000000"/>
                <w:szCs w:val="21"/>
              </w:rPr>
              <w:t>10</w:t>
            </w:r>
            <w:r>
              <w:rPr>
                <w:rFonts w:ascii="仿宋" w:eastAsia="仿宋" w:hAnsi="仿宋" w:hint="eastAsia"/>
                <w:color w:val="000000"/>
                <w:szCs w:val="21"/>
              </w:rPr>
              <w:t>只培训合格并放归野外，</w:t>
            </w:r>
            <w:r>
              <w:rPr>
                <w:rFonts w:ascii="仿宋" w:eastAsia="仿宋" w:hAnsi="仿宋" w:hint="eastAsia"/>
                <w:color w:val="000000"/>
                <w:szCs w:val="21"/>
              </w:rPr>
              <w:t>9</w:t>
            </w:r>
            <w:r>
              <w:rPr>
                <w:rFonts w:ascii="仿宋" w:eastAsia="仿宋" w:hAnsi="仿宋" w:hint="eastAsia"/>
                <w:color w:val="000000"/>
                <w:szCs w:val="21"/>
              </w:rPr>
              <w:t>只生存至今，由此建立了科学的大熊猫“母兽带仔”野化培训方法和放归监测技术体系。</w:t>
            </w:r>
          </w:p>
        </w:tc>
      </w:tr>
      <w:tr w:rsidR="00966A10">
        <w:trPr>
          <w:cantSplit/>
          <w:trHeight w:hRule="exact" w:val="2273"/>
          <w:jc w:val="center"/>
        </w:trPr>
        <w:tc>
          <w:tcPr>
            <w:tcW w:w="792" w:type="dxa"/>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3"/>
            <w:tcBorders>
              <w:top w:val="single" w:sz="4" w:space="0" w:color="auto"/>
              <w:left w:val="single" w:sz="4" w:space="0" w:color="auto"/>
              <w:right w:val="single" w:sz="4" w:space="0" w:color="auto"/>
            </w:tcBorders>
            <w:vAlign w:val="center"/>
          </w:tcPr>
          <w:p w:rsidR="00966A10" w:rsidRDefault="00596DFB">
            <w:pPr>
              <w:ind w:firstLineChars="200" w:firstLine="420"/>
              <w:jc w:val="left"/>
              <w:rPr>
                <w:rFonts w:ascii="仿宋" w:eastAsia="仿宋" w:hAnsi="仿宋"/>
                <w:color w:val="000000"/>
                <w:szCs w:val="21"/>
              </w:rPr>
            </w:pPr>
            <w:r>
              <w:rPr>
                <w:rFonts w:ascii="仿宋" w:eastAsia="仿宋" w:hAnsi="仿宋" w:hint="eastAsia"/>
                <w:color w:val="000000"/>
                <w:szCs w:val="21"/>
              </w:rPr>
              <w:t>憨态可掬的大熊猫是深受世界人民喜爱的“国宝”，这组画面除了在《中国日报》整版首发，后被中国日报网站、客户端等平台纷纷转载，点击率过百万。而《中国日报国际版》的同步转发，也带来海外落地的国际传播效果，引来更多的国际读者关注。</w:t>
            </w:r>
          </w:p>
        </w:tc>
      </w:tr>
      <w:tr w:rsidR="00966A10">
        <w:trPr>
          <w:cantSplit/>
          <w:trHeight w:hRule="exact" w:val="2420"/>
          <w:jc w:val="center"/>
        </w:trPr>
        <w:tc>
          <w:tcPr>
            <w:tcW w:w="792" w:type="dxa"/>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3"/>
            <w:tcBorders>
              <w:top w:val="single" w:sz="4" w:space="0" w:color="auto"/>
              <w:left w:val="single" w:sz="4" w:space="0" w:color="auto"/>
              <w:right w:val="single" w:sz="4" w:space="0" w:color="auto"/>
            </w:tcBorders>
            <w:vAlign w:val="center"/>
          </w:tcPr>
          <w:p w:rsidR="00966A10" w:rsidRDefault="00596DFB">
            <w:pPr>
              <w:ind w:firstLineChars="200" w:firstLine="420"/>
              <w:jc w:val="left"/>
              <w:rPr>
                <w:rFonts w:ascii="仿宋" w:eastAsia="仿宋" w:hAnsi="仿宋"/>
                <w:color w:val="000000"/>
                <w:szCs w:val="21"/>
              </w:rPr>
            </w:pPr>
            <w:r>
              <w:rPr>
                <w:rFonts w:ascii="仿宋" w:eastAsia="仿宋" w:hAnsi="仿宋" w:hint="eastAsia"/>
                <w:color w:val="000000"/>
                <w:szCs w:val="21"/>
              </w:rPr>
              <w:t>这是一组近十年的长期选题，摄影师有幸全程参与，以多个场景，不同角度，记录十年间大熊猫野化培训的成长历程。画面内容丰富、话题引发关注，无论从生态、科研还是国际形象角度，都是一组不可多得的新闻纪实影像。</w:t>
            </w:r>
          </w:p>
          <w:p w:rsidR="00966A10" w:rsidRDefault="00596DFB">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966A10" w:rsidRDefault="00596DFB">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966A10" w:rsidRDefault="00596DFB">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w:t>
            </w:r>
            <w:r>
              <w:rPr>
                <w:rFonts w:ascii="华文中宋" w:eastAsia="华文中宋" w:hAnsi="华文中宋" w:hint="eastAsia"/>
                <w:color w:val="000000"/>
                <w:sz w:val="28"/>
                <w:szCs w:val="28"/>
              </w:rPr>
              <w:t>年</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月</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日</w:t>
            </w:r>
          </w:p>
        </w:tc>
      </w:tr>
      <w:tr w:rsidR="00966A10">
        <w:trPr>
          <w:cantSplit/>
          <w:trHeight w:hRule="exact" w:val="1853"/>
          <w:jc w:val="center"/>
        </w:trPr>
        <w:tc>
          <w:tcPr>
            <w:tcW w:w="792" w:type="dxa"/>
            <w:vAlign w:val="center"/>
          </w:tcPr>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966A10" w:rsidRDefault="00596DFB">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966A10" w:rsidRDefault="00596DFB">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3"/>
            <w:tcBorders>
              <w:top w:val="single" w:sz="4" w:space="0" w:color="auto"/>
              <w:left w:val="single" w:sz="4" w:space="0" w:color="auto"/>
              <w:right w:val="single" w:sz="4" w:space="0" w:color="auto"/>
            </w:tcBorders>
            <w:vAlign w:val="center"/>
          </w:tcPr>
          <w:p w:rsidR="00966A10" w:rsidRDefault="00966A10">
            <w:pPr>
              <w:spacing w:line="360" w:lineRule="exact"/>
              <w:ind w:firstLineChars="1400" w:firstLine="3864"/>
              <w:jc w:val="left"/>
              <w:rPr>
                <w:rFonts w:ascii="华文中宋" w:eastAsia="华文中宋" w:hAnsi="华文中宋"/>
                <w:color w:val="000000"/>
                <w:spacing w:val="-2"/>
                <w:sz w:val="28"/>
                <w:szCs w:val="20"/>
              </w:rPr>
            </w:pPr>
          </w:p>
          <w:p w:rsidR="00966A10" w:rsidRDefault="00596DFB">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966A10" w:rsidRDefault="00596DFB">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966A10" w:rsidRDefault="00596DFB">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w:t>
            </w:r>
            <w:r>
              <w:rPr>
                <w:rFonts w:ascii="华文中宋" w:eastAsia="华文中宋" w:hAnsi="华文中宋" w:hint="eastAsia"/>
                <w:color w:val="000000"/>
                <w:sz w:val="28"/>
                <w:szCs w:val="28"/>
              </w:rPr>
              <w:t>年</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月</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日</w:t>
            </w:r>
          </w:p>
          <w:p w:rsidR="00966A10" w:rsidRDefault="00596DFB">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966A10">
        <w:tblPrEx>
          <w:tblBorders>
            <w:insideH w:val="none" w:sz="0" w:space="0" w:color="auto"/>
            <w:insideV w:val="none" w:sz="0" w:space="0" w:color="auto"/>
          </w:tblBorders>
        </w:tblPrEx>
        <w:trPr>
          <w:cantSplit/>
          <w:trHeight w:val="680"/>
          <w:jc w:val="center"/>
        </w:trPr>
        <w:tc>
          <w:tcPr>
            <w:tcW w:w="1462"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宋体" w:hAnsi="宋体" w:hint="eastAsia"/>
                <w:sz w:val="24"/>
              </w:rPr>
              <w:t>朱兴鑫</w:t>
            </w:r>
          </w:p>
        </w:tc>
        <w:tc>
          <w:tcPr>
            <w:tcW w:w="851" w:type="dxa"/>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w:t>
            </w:r>
            <w:r>
              <w:rPr>
                <w:rFonts w:ascii="宋体" w:hAnsi="宋体" w:hint="eastAsia"/>
                <w:sz w:val="24"/>
              </w:rPr>
              <w:t>8210383151</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宋体" w:hAnsi="宋体" w:hint="eastAsia"/>
                <w:sz w:val="24"/>
              </w:rPr>
              <w:t>010-64995709</w:t>
            </w:r>
          </w:p>
        </w:tc>
      </w:tr>
      <w:tr w:rsidR="00966A10">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378" w:type="dxa"/>
            <w:gridSpan w:val="7"/>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宋体" w:hAnsi="宋体" w:hint="eastAsia"/>
                <w:sz w:val="24"/>
              </w:rPr>
              <w:t>zhuxingxin@chinadaily.com.cn</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宋体" w:hAnsi="宋体" w:hint="eastAsia"/>
                <w:sz w:val="24"/>
              </w:rPr>
              <w:t>100029</w:t>
            </w:r>
          </w:p>
        </w:tc>
      </w:tr>
      <w:tr w:rsidR="00966A10">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宋体" w:hAnsi="宋体" w:hint="eastAsia"/>
                <w:sz w:val="24"/>
              </w:rPr>
              <w:t>北京市朝阳区惠新东街</w:t>
            </w:r>
            <w:r>
              <w:rPr>
                <w:rFonts w:ascii="宋体" w:hAnsi="宋体" w:hint="eastAsia"/>
                <w:sz w:val="24"/>
              </w:rPr>
              <w:t>15</w:t>
            </w:r>
            <w:r>
              <w:rPr>
                <w:rFonts w:ascii="宋体" w:hAnsi="宋体" w:hint="eastAsia"/>
                <w:sz w:val="24"/>
              </w:rPr>
              <w:t>号中国日报社视觉中心</w:t>
            </w:r>
            <w:r>
              <w:rPr>
                <w:rFonts w:ascii="宋体" w:hAnsi="宋体" w:hint="eastAsia"/>
                <w:sz w:val="24"/>
              </w:rPr>
              <w:t xml:space="preserve"> </w:t>
            </w:r>
          </w:p>
        </w:tc>
      </w:tr>
      <w:tr w:rsidR="00966A10">
        <w:tblPrEx>
          <w:tblBorders>
            <w:insideH w:val="none" w:sz="0" w:space="0" w:color="auto"/>
            <w:insideV w:val="none" w:sz="0" w:space="0" w:color="auto"/>
          </w:tblBorders>
        </w:tblPrEx>
        <w:trPr>
          <w:cantSplit/>
          <w:trHeight w:val="680"/>
          <w:jc w:val="center"/>
        </w:trPr>
        <w:tc>
          <w:tcPr>
            <w:tcW w:w="10095" w:type="dxa"/>
            <w:gridSpan w:val="14"/>
            <w:tcBorders>
              <w:top w:val="single" w:sz="4" w:space="0" w:color="auto"/>
              <w:left w:val="single" w:sz="4" w:space="0" w:color="auto"/>
              <w:right w:val="single" w:sz="4" w:space="0" w:color="auto"/>
            </w:tcBorders>
            <w:vAlign w:val="center"/>
          </w:tcPr>
          <w:p w:rsidR="00966A10" w:rsidRDefault="00596DFB">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966A10">
        <w:tblPrEx>
          <w:tblBorders>
            <w:insideH w:val="none" w:sz="0" w:space="0" w:color="auto"/>
            <w:insideV w:val="none" w:sz="0" w:space="0" w:color="auto"/>
          </w:tblBorders>
        </w:tblPrEx>
        <w:trPr>
          <w:cantSplit/>
          <w:trHeight w:val="680"/>
          <w:jc w:val="center"/>
        </w:trPr>
        <w:tc>
          <w:tcPr>
            <w:tcW w:w="2325" w:type="dxa"/>
            <w:gridSpan w:val="5"/>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仿宋_GB2312" w:eastAsia="仿宋_GB2312" w:hAnsi="仿宋"/>
                <w:b/>
                <w:color w:val="000000"/>
                <w:sz w:val="28"/>
                <w:szCs w:val="28"/>
              </w:rPr>
            </w:pPr>
          </w:p>
        </w:tc>
      </w:tr>
      <w:tr w:rsidR="00966A10">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仿宋_GB2312" w:eastAsia="仿宋_GB2312" w:hAnsi="仿宋"/>
                <w:b/>
                <w:color w:val="000000"/>
                <w:sz w:val="28"/>
                <w:szCs w:val="28"/>
              </w:rPr>
            </w:pPr>
          </w:p>
        </w:tc>
      </w:tr>
      <w:tr w:rsidR="00966A10">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66A10" w:rsidRDefault="00596DFB">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66A10" w:rsidRDefault="00966A10">
            <w:pPr>
              <w:spacing w:line="360" w:lineRule="exact"/>
              <w:rPr>
                <w:rFonts w:ascii="仿宋_GB2312" w:eastAsia="仿宋_GB2312" w:hAnsi="仿宋"/>
                <w:b/>
                <w:color w:val="000000"/>
                <w:sz w:val="28"/>
                <w:szCs w:val="28"/>
              </w:rPr>
            </w:pPr>
          </w:p>
        </w:tc>
      </w:tr>
      <w:tr w:rsidR="00966A10">
        <w:tblPrEx>
          <w:tblBorders>
            <w:insideH w:val="none" w:sz="0" w:space="0" w:color="auto"/>
            <w:insideV w:val="none" w:sz="0" w:space="0" w:color="auto"/>
          </w:tblBorders>
        </w:tblPrEx>
        <w:trPr>
          <w:cantSplit/>
          <w:trHeight w:hRule="exact" w:val="567"/>
          <w:jc w:val="center"/>
        </w:trPr>
        <w:tc>
          <w:tcPr>
            <w:tcW w:w="10095" w:type="dxa"/>
            <w:gridSpan w:val="14"/>
            <w:tcBorders>
              <w:top w:val="single" w:sz="4" w:space="0" w:color="auto"/>
              <w:left w:val="nil"/>
              <w:bottom w:val="nil"/>
              <w:right w:val="nil"/>
            </w:tcBorders>
          </w:tcPr>
          <w:p w:rsidR="00966A10" w:rsidRDefault="00966A10">
            <w:pPr>
              <w:widowControl/>
              <w:jc w:val="left"/>
              <w:rPr>
                <w:color w:val="000000"/>
              </w:rPr>
            </w:pPr>
          </w:p>
        </w:tc>
      </w:tr>
    </w:tbl>
    <w:p w:rsidR="00966A10" w:rsidRDefault="00966A10"/>
    <w:sectPr w:rsidR="00966A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DFB" w:rsidRDefault="00596DFB" w:rsidP="004A3689">
      <w:r>
        <w:separator/>
      </w:r>
    </w:p>
  </w:endnote>
  <w:endnote w:type="continuationSeparator" w:id="0">
    <w:p w:rsidR="00596DFB" w:rsidRDefault="00596DFB" w:rsidP="004A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DFB" w:rsidRDefault="00596DFB" w:rsidP="004A3689">
      <w:r>
        <w:separator/>
      </w:r>
    </w:p>
  </w:footnote>
  <w:footnote w:type="continuationSeparator" w:id="0">
    <w:p w:rsidR="00596DFB" w:rsidRDefault="00596DFB" w:rsidP="004A3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00151182"/>
    <w:rsid w:val="004A3689"/>
    <w:rsid w:val="00550DE8"/>
    <w:rsid w:val="00596DFB"/>
    <w:rsid w:val="008A6A62"/>
    <w:rsid w:val="00966A10"/>
    <w:rsid w:val="009C1634"/>
    <w:rsid w:val="00BB740D"/>
    <w:rsid w:val="00BB75F1"/>
    <w:rsid w:val="00DE346A"/>
    <w:rsid w:val="00E812A1"/>
    <w:rsid w:val="00FA575F"/>
    <w:rsid w:val="12966477"/>
    <w:rsid w:val="6E173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622CF3-B1C1-4369-A68D-6254F557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563C1" w:themeColor="hyperlink"/>
      <w:u w:val="single"/>
    </w:rPr>
  </w:style>
  <w:style w:type="character" w:customStyle="1" w:styleId="Char0">
    <w:name w:val="页眉 Char"/>
    <w:basedOn w:val="a0"/>
    <w:link w:val="a4"/>
    <w:rPr>
      <w:rFonts w:ascii="Times New Roman" w:eastAsia="宋体" w:hAnsi="Times New Roman" w:cs="Times New Roman"/>
      <w:kern w:val="2"/>
      <w:sz w:val="18"/>
      <w:szCs w:val="18"/>
    </w:rPr>
  </w:style>
  <w:style w:type="character" w:customStyle="1" w:styleId="Char">
    <w:name w:val="页脚 Char"/>
    <w:basedOn w:val="a0"/>
    <w:link w:val="a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145</Words>
  <Characters>830</Characters>
  <Application>Microsoft Office Word</Application>
  <DocSecurity>0</DocSecurity>
  <Lines>6</Lines>
  <Paragraphs>1</Paragraphs>
  <ScaleCrop>false</ScaleCrop>
  <Company>神州网信技术有限公司</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6</cp:revision>
  <dcterms:created xsi:type="dcterms:W3CDTF">2023-03-31T03:00:00Z</dcterms:created>
  <dcterms:modified xsi:type="dcterms:W3CDTF">2023-04-18T02:58:00Z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8253A12611824AD0873BAB6E532A7DD6</vt:lpwstr>
  </property>
</Properties>
</file>